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826" w:rsidRDefault="005C424A">
      <w:r>
        <w:rPr>
          <w:noProof/>
        </w:rPr>
        <w:drawing>
          <wp:anchor distT="0" distB="0" distL="114300" distR="114300" simplePos="0" relativeHeight="251658240" behindDoc="1" locked="0" layoutInCell="1" allowOverlap="1" wp14:anchorId="420EC949" wp14:editId="4C4CBBE0">
            <wp:simplePos x="0" y="0"/>
            <wp:positionH relativeFrom="page">
              <wp:align>right</wp:align>
            </wp:positionH>
            <wp:positionV relativeFrom="paragraph">
              <wp:posOffset>4442460</wp:posOffset>
            </wp:positionV>
            <wp:extent cx="7467600" cy="3771900"/>
            <wp:effectExtent l="0" t="0" r="0" b="0"/>
            <wp:wrapTight wrapText="bothSides">
              <wp:wrapPolygon edited="0">
                <wp:start x="0" y="0"/>
                <wp:lineTo x="0" y="21491"/>
                <wp:lineTo x="21545" y="21491"/>
                <wp:lineTo x="21545" y="0"/>
                <wp:lineTo x="0" y="0"/>
              </wp:wrapPolygon>
            </wp:wrapTight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6C25">
        <w:rPr>
          <w:noProof/>
        </w:rPr>
        <w:drawing>
          <wp:inline distT="0" distB="0" distL="0" distR="0" wp14:anchorId="1D14C4DD" wp14:editId="40D11ECA">
            <wp:extent cx="5996940" cy="4061460"/>
            <wp:effectExtent l="0" t="0" r="3810" b="1524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Start w:id="0" w:name="_GoBack"/>
      <w:bookmarkEnd w:id="0"/>
    </w:p>
    <w:sectPr w:rsidR="00A278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C25"/>
    <w:rsid w:val="000556F0"/>
    <w:rsid w:val="00055D21"/>
    <w:rsid w:val="0009566E"/>
    <w:rsid w:val="000E0654"/>
    <w:rsid w:val="001435C9"/>
    <w:rsid w:val="00165B24"/>
    <w:rsid w:val="001878D9"/>
    <w:rsid w:val="0019530B"/>
    <w:rsid w:val="001A4FA5"/>
    <w:rsid w:val="002158C0"/>
    <w:rsid w:val="002B0E1B"/>
    <w:rsid w:val="002C4D9F"/>
    <w:rsid w:val="00325C94"/>
    <w:rsid w:val="003B52FE"/>
    <w:rsid w:val="0041302A"/>
    <w:rsid w:val="00422F44"/>
    <w:rsid w:val="00543302"/>
    <w:rsid w:val="0058069D"/>
    <w:rsid w:val="00590A33"/>
    <w:rsid w:val="005C424A"/>
    <w:rsid w:val="005D74A4"/>
    <w:rsid w:val="005E02A8"/>
    <w:rsid w:val="00602128"/>
    <w:rsid w:val="00616960"/>
    <w:rsid w:val="006724F8"/>
    <w:rsid w:val="006A6C8F"/>
    <w:rsid w:val="0070439D"/>
    <w:rsid w:val="00793F72"/>
    <w:rsid w:val="00837319"/>
    <w:rsid w:val="00847FA4"/>
    <w:rsid w:val="008A7A6E"/>
    <w:rsid w:val="00973ACC"/>
    <w:rsid w:val="00A27826"/>
    <w:rsid w:val="00A45424"/>
    <w:rsid w:val="00AC3C76"/>
    <w:rsid w:val="00B131E1"/>
    <w:rsid w:val="00B3400A"/>
    <w:rsid w:val="00B343DF"/>
    <w:rsid w:val="00B469DA"/>
    <w:rsid w:val="00BA7D86"/>
    <w:rsid w:val="00BE32F5"/>
    <w:rsid w:val="00C33161"/>
    <w:rsid w:val="00C859F7"/>
    <w:rsid w:val="00C927DC"/>
    <w:rsid w:val="00D90E88"/>
    <w:rsid w:val="00DD5647"/>
    <w:rsid w:val="00DE2EC8"/>
    <w:rsid w:val="00E1706A"/>
    <w:rsid w:val="00E43F09"/>
    <w:rsid w:val="00E44A84"/>
    <w:rsid w:val="00F01C96"/>
    <w:rsid w:val="00F626DE"/>
    <w:rsid w:val="00F86C25"/>
    <w:rsid w:val="00F90B9C"/>
    <w:rsid w:val="00FD707F"/>
    <w:rsid w:val="00FE4C6C"/>
    <w:rsid w:val="00FF4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0EAF5B-1475-4DAF-9D9D-A70A6C9DF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Replacement</a:t>
            </a:r>
            <a:r>
              <a:rPr lang="en-US" baseline="0"/>
              <a:t> Date for One Hour at 100%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4.3910032079323418E-2"/>
          <c:y val="0.12734126984126987"/>
          <c:w val="0.93062700495771367"/>
          <c:h val="0.6898278340207474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Standing Inventory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Sheet1!$A$2:$A$4</c:f>
              <c:strCache>
                <c:ptCount val="2"/>
                <c:pt idx="0">
                  <c:v>Cost to Run ($)</c:v>
                </c:pt>
                <c:pt idx="1">
                  <c:v>Gass Equivalent (Gallons)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23.19</c:v>
                </c:pt>
                <c:pt idx="1">
                  <c:v>20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Work and Task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Sheet1!$A$2:$A$4</c:f>
              <c:strCache>
                <c:ptCount val="2"/>
                <c:pt idx="0">
                  <c:v>Cost to Run ($)</c:v>
                </c:pt>
                <c:pt idx="1">
                  <c:v>Gass Equivalent (Gallons)</c:v>
                </c:pt>
              </c:strCache>
            </c:strRef>
          </c:cat>
          <c:val>
            <c:numRef>
              <c:f>Sheet1!$C$2:$C$4</c:f>
              <c:numCache>
                <c:formatCode>General</c:formatCode>
                <c:ptCount val="3"/>
                <c:pt idx="0">
                  <c:v>21.37</c:v>
                </c:pt>
                <c:pt idx="1">
                  <c:v>18.399999999999999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Stage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Sheet1!$A$2:$A$4</c:f>
              <c:strCache>
                <c:ptCount val="2"/>
                <c:pt idx="0">
                  <c:v>Cost to Run ($)</c:v>
                </c:pt>
                <c:pt idx="1">
                  <c:v>Gass Equivalent (Gallons)</c:v>
                </c:pt>
              </c:strCache>
            </c:strRef>
          </c:cat>
          <c:val>
            <c:numRef>
              <c:f>Sheet1!$D$2:$D$4</c:f>
              <c:numCache>
                <c:formatCode>General</c:formatCode>
                <c:ptCount val="3"/>
                <c:pt idx="0">
                  <c:v>18.29</c:v>
                </c:pt>
                <c:pt idx="1">
                  <c:v>17.100000000000001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Combo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Sheet1!$A$2:$A$4</c:f>
              <c:strCache>
                <c:ptCount val="2"/>
                <c:pt idx="0">
                  <c:v>Cost to Run ($)</c:v>
                </c:pt>
                <c:pt idx="1">
                  <c:v>Gass Equivalent (Gallons)</c:v>
                </c:pt>
              </c:strCache>
            </c:strRef>
          </c:cat>
          <c:val>
            <c:numRef>
              <c:f>Sheet1!$E$2:$E$4</c:f>
              <c:numCache>
                <c:formatCode>General</c:formatCode>
                <c:ptCount val="3"/>
                <c:pt idx="0">
                  <c:v>17.059999999999999</c:v>
                </c:pt>
                <c:pt idx="1">
                  <c:v>16.100000000000001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303071296"/>
        <c:axId val="1303072384"/>
      </c:barChart>
      <c:catAx>
        <c:axId val="13030712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303072384"/>
        <c:crosses val="autoZero"/>
        <c:auto val="1"/>
        <c:lblAlgn val="ctr"/>
        <c:lblOffset val="100"/>
        <c:noMultiLvlLbl val="0"/>
      </c:catAx>
      <c:valAx>
        <c:axId val="1303072384"/>
        <c:scaling>
          <c:orientation val="minMax"/>
          <c:max val="24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303071296"/>
        <c:crosses val="autoZero"/>
        <c:crossBetween val="between"/>
        <c:majorUnit val="2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843960576356527"/>
          <c:y val="0.87247434979718441"/>
          <c:w val="0.58358883710964704"/>
          <c:h val="0.110690633367798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Replacement Data</a:t>
            </a:r>
            <a:r>
              <a:rPr lang="en-US" baseline="0"/>
              <a:t> for One Hour at 100%</a:t>
            </a:r>
            <a:endParaRPr lang="en-US"/>
          </a:p>
        </c:rich>
      </c:tx>
      <c:layout>
        <c:manualLayout>
          <c:xMode val="edge"/>
          <c:yMode val="edge"/>
          <c:x val="0.36404583003998714"/>
          <c:y val="1.876172607879925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6.0417479581253104E-2"/>
          <c:y val="0.1191056910569106"/>
          <c:w val="0.91628730652632839"/>
          <c:h val="0.7399518892221024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Standing Inventory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Sheet1!$A$2:$A$4</c:f>
              <c:strCache>
                <c:ptCount val="3"/>
                <c:pt idx="0">
                  <c:v>Total kWh</c:v>
                </c:pt>
                <c:pt idx="1">
                  <c:v>Total CO2 (lbs)</c:v>
                </c:pt>
                <c:pt idx="2">
                  <c:v>Forest Offset (sq m)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257.67</c:v>
                </c:pt>
                <c:pt idx="1">
                  <c:v>386.495</c:v>
                </c:pt>
                <c:pt idx="2">
                  <c:v>586.79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Work and Task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Sheet1!$A$2:$A$4</c:f>
              <c:strCache>
                <c:ptCount val="3"/>
                <c:pt idx="0">
                  <c:v>Total kWh</c:v>
                </c:pt>
                <c:pt idx="1">
                  <c:v>Total CO2 (lbs)</c:v>
                </c:pt>
                <c:pt idx="2">
                  <c:v>Forest Offset (sq m)</c:v>
                </c:pt>
              </c:strCache>
            </c:strRef>
          </c:cat>
          <c:val>
            <c:numRef>
              <c:f>Sheet1!$C$2:$C$4</c:f>
              <c:numCache>
                <c:formatCode>General</c:formatCode>
                <c:ptCount val="3"/>
                <c:pt idx="0">
                  <c:v>237.1</c:v>
                </c:pt>
                <c:pt idx="1">
                  <c:v>355.62</c:v>
                </c:pt>
                <c:pt idx="2">
                  <c:v>542.28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Stage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Sheet1!$A$2:$A$4</c:f>
              <c:strCache>
                <c:ptCount val="3"/>
                <c:pt idx="0">
                  <c:v>Total kWh</c:v>
                </c:pt>
                <c:pt idx="1">
                  <c:v>Total CO2 (lbs)</c:v>
                </c:pt>
                <c:pt idx="2">
                  <c:v>Forest Offset (sq m)</c:v>
                </c:pt>
              </c:strCache>
            </c:strRef>
          </c:cat>
          <c:val>
            <c:numRef>
              <c:f>Sheet1!$D$2:$D$4</c:f>
              <c:numCache>
                <c:formatCode>General</c:formatCode>
                <c:ptCount val="3"/>
                <c:pt idx="0">
                  <c:v>219.99</c:v>
                </c:pt>
                <c:pt idx="1">
                  <c:v>334.47</c:v>
                </c:pt>
                <c:pt idx="2">
                  <c:v>501.81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Combo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Sheet1!$A$2:$A$4</c:f>
              <c:strCache>
                <c:ptCount val="3"/>
                <c:pt idx="0">
                  <c:v>Total kWh</c:v>
                </c:pt>
                <c:pt idx="1">
                  <c:v>Total CO2 (lbs)</c:v>
                </c:pt>
                <c:pt idx="2">
                  <c:v>Forest Offset (sq m)</c:v>
                </c:pt>
              </c:strCache>
            </c:strRef>
          </c:cat>
          <c:val>
            <c:numRef>
              <c:f>Sheet1!$E$2:$E$4</c:f>
              <c:numCache>
                <c:formatCode>General</c:formatCode>
                <c:ptCount val="3"/>
                <c:pt idx="0">
                  <c:v>206.93</c:v>
                </c:pt>
                <c:pt idx="1">
                  <c:v>284.12</c:v>
                </c:pt>
                <c:pt idx="2">
                  <c:v>473.45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432027952"/>
        <c:axId val="1432036656"/>
      </c:barChart>
      <c:catAx>
        <c:axId val="14320279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432036656"/>
        <c:crosses val="autoZero"/>
        <c:auto val="1"/>
        <c:lblAlgn val="ctr"/>
        <c:lblOffset val="100"/>
        <c:noMultiLvlLbl val="0"/>
      </c:catAx>
      <c:valAx>
        <c:axId val="1432036656"/>
        <c:scaling>
          <c:orientation val="minMax"/>
          <c:max val="6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4320279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Brandie Heims</dc:creator>
  <cp:keywords/>
  <dc:description/>
  <cp:lastModifiedBy>Brandie Heims</cp:lastModifiedBy>
  <cp:revision>1</cp:revision>
  <dcterms:created xsi:type="dcterms:W3CDTF">2015-06-26T17:31:00Z</dcterms:created>
  <dcterms:modified xsi:type="dcterms:W3CDTF">2015-06-26T18:04:00Z</dcterms:modified>
</cp:coreProperties>
</file>